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55DDB" w14:textId="325701C7" w:rsidR="008B7FD6" w:rsidRDefault="00D67257">
      <w:pPr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spacing w:val="-24"/>
          <w:sz w:val="36"/>
          <w:szCs w:val="36"/>
          <w:shd w:val="clear" w:color="auto" w:fill="FFFFFF"/>
        </w:rPr>
      </w:pPr>
      <w:r w:rsidRPr="00D67257">
        <w:rPr>
          <w:rFonts w:hAnsi="宋体" w:cs="宋体" w:hint="eastAsia"/>
          <w:bCs/>
          <w:color w:val="000000" w:themeColor="text1"/>
          <w:spacing w:val="-24"/>
          <w:sz w:val="36"/>
          <w:szCs w:val="36"/>
          <w:shd w:val="clear" w:color="auto" w:fill="FFFFFF"/>
        </w:rPr>
        <w:t>鹏锦公司厂房、鹏锦公司办公楼等房屋修复加固补强项目清单及控制价编制</w:t>
      </w:r>
      <w:r w:rsidR="00084F6C" w:rsidRPr="00E935AA">
        <w:rPr>
          <w:rFonts w:hAnsi="宋体" w:cs="宋体" w:hint="eastAsia"/>
          <w:bCs/>
          <w:color w:val="000000" w:themeColor="text1"/>
          <w:spacing w:val="-24"/>
          <w:sz w:val="36"/>
          <w:szCs w:val="36"/>
          <w:shd w:val="clear" w:color="auto" w:fill="FFFFFF"/>
        </w:rPr>
        <w:t>采购公告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9"/>
        <w:gridCol w:w="6567"/>
      </w:tblGrid>
      <w:tr w:rsidR="008B7FD6" w14:paraId="3BD361AC" w14:textId="77777777" w:rsidTr="00084F6C">
        <w:trPr>
          <w:trHeight w:val="750"/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16E5EAB" w14:textId="77777777" w:rsidR="008B7FD6" w:rsidRDefault="00084F6C">
            <w:pPr>
              <w:pStyle w:val="a4"/>
              <w:widowControl/>
              <w:spacing w:beforeAutospacing="0" w:afterAutospacing="0" w:line="420" w:lineRule="atLeast"/>
              <w:jc w:val="center"/>
            </w:pPr>
            <w:r>
              <w:rPr>
                <w:rFonts w:hAnsi="宋体" w:cs="宋体" w:hint="eastAsia"/>
                <w:color w:val="000000"/>
                <w:szCs w:val="24"/>
              </w:rPr>
              <w:t>采购项目名称</w:t>
            </w:r>
          </w:p>
        </w:tc>
        <w:tc>
          <w:tcPr>
            <w:tcW w:w="6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232A43D" w14:textId="0E5DD219" w:rsidR="008B7FD6" w:rsidRDefault="00BF4848" w:rsidP="00FE0D87">
            <w:pPr>
              <w:spacing w:line="360" w:lineRule="auto"/>
            </w:pPr>
            <w:r w:rsidRPr="00BF4848">
              <w:rPr>
                <w:rFonts w:hAnsi="宋体" w:hint="eastAsia"/>
                <w:color w:val="000000" w:themeColor="text1"/>
                <w:kern w:val="2"/>
                <w:sz w:val="24"/>
                <w:szCs w:val="24"/>
              </w:rPr>
              <w:t>四川信息职业技术学院鹏锦公司厂房、鹏锦公司办公楼等房屋修复加固补强项目清单及控制价编制采购</w:t>
            </w:r>
            <w:r w:rsidR="00FE0D87" w:rsidRPr="00FE0D87">
              <w:rPr>
                <w:rFonts w:hAnsi="宋体" w:hint="eastAsia"/>
                <w:color w:val="000000" w:themeColor="text1"/>
                <w:kern w:val="2"/>
                <w:sz w:val="24"/>
                <w:szCs w:val="24"/>
              </w:rPr>
              <w:t>项目</w:t>
            </w:r>
          </w:p>
        </w:tc>
      </w:tr>
      <w:tr w:rsidR="008B7FD6" w14:paraId="521902D1" w14:textId="77777777" w:rsidTr="00084F6C">
        <w:trPr>
          <w:trHeight w:val="720"/>
          <w:jc w:val="center"/>
        </w:trPr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756CF16" w14:textId="77777777" w:rsidR="008B7FD6" w:rsidRDefault="00084F6C">
            <w:pPr>
              <w:pStyle w:val="a4"/>
              <w:widowControl/>
              <w:spacing w:beforeAutospacing="0" w:afterAutospacing="0" w:line="420" w:lineRule="atLeast"/>
              <w:jc w:val="center"/>
            </w:pPr>
            <w:r>
              <w:rPr>
                <w:rFonts w:hAnsi="宋体" w:cs="宋体" w:hint="eastAsia"/>
                <w:color w:val="000000"/>
                <w:szCs w:val="24"/>
              </w:rPr>
              <w:t>采购项目内容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8536366" w14:textId="7DF431BF" w:rsidR="008B7FD6" w:rsidRDefault="00084F6C">
            <w:pPr>
              <w:pStyle w:val="a4"/>
              <w:widowControl/>
              <w:spacing w:beforeAutospacing="0" w:afterAutospacing="0" w:line="420" w:lineRule="atLeast"/>
              <w:jc w:val="center"/>
            </w:pPr>
            <w:r>
              <w:rPr>
                <w:rFonts w:hAnsi="宋体" w:cs="宋体" w:hint="eastAsia"/>
                <w:color w:val="000000"/>
                <w:szCs w:val="24"/>
              </w:rPr>
              <w:t>见附件-</w:t>
            </w:r>
            <w:r w:rsidR="00BF4848" w:rsidRPr="00BF4848">
              <w:rPr>
                <w:rFonts w:hAnsi="宋体" w:hint="eastAsia"/>
                <w:color w:val="000000" w:themeColor="text1"/>
                <w:kern w:val="2"/>
                <w:szCs w:val="24"/>
              </w:rPr>
              <w:t>鹏锦公司厂房、鹏锦公司办公楼等房屋修复加固补强项目清单及控制价编制</w:t>
            </w:r>
            <w:r w:rsidR="00FE0D87">
              <w:rPr>
                <w:rFonts w:hAnsi="宋体" w:cs="宋体" w:hint="eastAsia"/>
                <w:color w:val="000000"/>
                <w:szCs w:val="24"/>
              </w:rPr>
              <w:t>询价</w:t>
            </w:r>
            <w:r>
              <w:rPr>
                <w:rFonts w:hAnsi="宋体" w:cs="宋体" w:hint="eastAsia"/>
                <w:color w:val="000000"/>
                <w:szCs w:val="24"/>
              </w:rPr>
              <w:t>文件</w:t>
            </w:r>
          </w:p>
        </w:tc>
      </w:tr>
      <w:tr w:rsidR="008B7FD6" w14:paraId="28D4269F" w14:textId="77777777" w:rsidTr="00084F6C">
        <w:trPr>
          <w:trHeight w:val="675"/>
          <w:jc w:val="center"/>
        </w:trPr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48DDFB3" w14:textId="77777777" w:rsidR="008B7FD6" w:rsidRDefault="00084F6C">
            <w:pPr>
              <w:pStyle w:val="a4"/>
              <w:widowControl/>
              <w:spacing w:beforeAutospacing="0" w:afterAutospacing="0" w:line="420" w:lineRule="atLeast"/>
              <w:jc w:val="center"/>
            </w:pPr>
            <w:r>
              <w:rPr>
                <w:rFonts w:hAnsi="宋体" w:cs="宋体" w:hint="eastAsia"/>
                <w:color w:val="000000"/>
                <w:szCs w:val="24"/>
              </w:rPr>
              <w:t>采购方式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1CB8C59" w14:textId="132B0D3D" w:rsidR="008B7FD6" w:rsidRDefault="00FE0D87">
            <w:pPr>
              <w:pStyle w:val="a4"/>
              <w:widowControl/>
              <w:spacing w:beforeAutospacing="0" w:afterAutospacing="0" w:line="420" w:lineRule="atLeast"/>
              <w:jc w:val="center"/>
            </w:pPr>
            <w:r>
              <w:rPr>
                <w:rFonts w:hAnsi="宋体" w:cs="宋体" w:hint="eastAsia"/>
                <w:color w:val="000000"/>
                <w:szCs w:val="24"/>
              </w:rPr>
              <w:t>询价</w:t>
            </w:r>
          </w:p>
        </w:tc>
        <w:bookmarkStart w:id="0" w:name="_GoBack"/>
        <w:bookmarkEnd w:id="0"/>
      </w:tr>
      <w:tr w:rsidR="008B7FD6" w14:paraId="7052702F" w14:textId="77777777" w:rsidTr="00084F6C">
        <w:trPr>
          <w:trHeight w:val="705"/>
          <w:jc w:val="center"/>
        </w:trPr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DDA7800" w14:textId="77777777" w:rsidR="008B7FD6" w:rsidRDefault="00084F6C">
            <w:pPr>
              <w:pStyle w:val="a4"/>
              <w:widowControl/>
              <w:spacing w:beforeAutospacing="0" w:afterAutospacing="0" w:line="420" w:lineRule="atLeast"/>
              <w:jc w:val="center"/>
            </w:pPr>
            <w:r>
              <w:rPr>
                <w:rFonts w:hAnsi="宋体" w:cs="宋体" w:hint="eastAsia"/>
                <w:color w:val="000000"/>
                <w:szCs w:val="24"/>
              </w:rPr>
              <w:t>最高限价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13A9AD2" w14:textId="1C25560A" w:rsidR="008B7FD6" w:rsidRDefault="008B7FD6">
            <w:pPr>
              <w:pStyle w:val="a4"/>
              <w:widowControl/>
              <w:spacing w:beforeAutospacing="0" w:afterAutospacing="0" w:line="420" w:lineRule="atLeast"/>
              <w:jc w:val="center"/>
            </w:pPr>
          </w:p>
        </w:tc>
      </w:tr>
      <w:tr w:rsidR="008B7FD6" w14:paraId="01C6D93D" w14:textId="77777777" w:rsidTr="00084F6C">
        <w:trPr>
          <w:trHeight w:val="690"/>
          <w:jc w:val="center"/>
        </w:trPr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5A6ABB2" w14:textId="77777777" w:rsidR="008B7FD6" w:rsidRDefault="00084F6C">
            <w:pPr>
              <w:pStyle w:val="a4"/>
              <w:widowControl/>
              <w:spacing w:beforeAutospacing="0" w:afterAutospacing="0" w:line="420" w:lineRule="atLeast"/>
              <w:jc w:val="center"/>
            </w:pPr>
            <w:r>
              <w:rPr>
                <w:rFonts w:hAnsi="宋体" w:cs="宋体" w:hint="eastAsia"/>
                <w:color w:val="000000"/>
                <w:szCs w:val="24"/>
              </w:rPr>
              <w:t>公告发布时间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6157F72" w14:textId="076BE4F6" w:rsidR="008B7FD6" w:rsidRDefault="00084F6C" w:rsidP="00BF4848">
            <w:pPr>
              <w:pStyle w:val="a4"/>
              <w:widowControl/>
              <w:spacing w:beforeAutospacing="0" w:afterAutospacing="0" w:line="420" w:lineRule="atLeast"/>
              <w:jc w:val="center"/>
            </w:pPr>
            <w:r>
              <w:rPr>
                <w:rFonts w:hAnsi="宋体" w:cs="宋体" w:hint="eastAsia"/>
                <w:color w:val="000000"/>
                <w:szCs w:val="24"/>
              </w:rPr>
              <w:t>202</w:t>
            </w:r>
            <w:r w:rsidR="00BF4848">
              <w:rPr>
                <w:rFonts w:hAnsi="宋体" w:cs="宋体" w:hint="eastAsia"/>
                <w:color w:val="000000"/>
                <w:szCs w:val="24"/>
              </w:rPr>
              <w:t>2</w:t>
            </w:r>
            <w:r>
              <w:rPr>
                <w:rFonts w:hAnsi="宋体" w:cs="宋体" w:hint="eastAsia"/>
                <w:color w:val="000000"/>
                <w:szCs w:val="24"/>
              </w:rPr>
              <w:t>年1月</w:t>
            </w:r>
            <w:r w:rsidR="00FE0D87">
              <w:rPr>
                <w:rFonts w:hAnsi="宋体" w:cs="宋体" w:hint="eastAsia"/>
                <w:color w:val="000000"/>
                <w:szCs w:val="24"/>
              </w:rPr>
              <w:t>1</w:t>
            </w:r>
            <w:r w:rsidR="00B73DB1">
              <w:rPr>
                <w:rFonts w:hAnsi="宋体" w:cs="宋体" w:hint="eastAsia"/>
                <w:color w:val="000000"/>
                <w:szCs w:val="24"/>
              </w:rPr>
              <w:t>3</w:t>
            </w:r>
            <w:r>
              <w:rPr>
                <w:rFonts w:hAnsi="宋体" w:cs="宋体" w:hint="eastAsia"/>
                <w:color w:val="000000"/>
                <w:szCs w:val="24"/>
              </w:rPr>
              <w:t>日</w:t>
            </w:r>
          </w:p>
        </w:tc>
      </w:tr>
      <w:tr w:rsidR="008B7FD6" w14:paraId="2F0C0B92" w14:textId="77777777" w:rsidTr="00084F6C">
        <w:trPr>
          <w:trHeight w:val="720"/>
          <w:jc w:val="center"/>
        </w:trPr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4889BB4" w14:textId="77777777" w:rsidR="008B7FD6" w:rsidRDefault="00084F6C">
            <w:pPr>
              <w:pStyle w:val="a4"/>
              <w:widowControl/>
              <w:spacing w:beforeAutospacing="0" w:afterAutospacing="0" w:line="420" w:lineRule="atLeast"/>
              <w:jc w:val="center"/>
            </w:pPr>
            <w:r>
              <w:rPr>
                <w:rFonts w:hAnsi="宋体" w:cs="宋体" w:hint="eastAsia"/>
                <w:color w:val="000000"/>
                <w:szCs w:val="24"/>
              </w:rPr>
              <w:t>报名截止时间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7CA181E" w14:textId="4D39B37F" w:rsidR="008B7FD6" w:rsidRDefault="00084F6C" w:rsidP="00B73DB1">
            <w:pPr>
              <w:pStyle w:val="a4"/>
              <w:widowControl/>
              <w:spacing w:beforeAutospacing="0" w:afterAutospacing="0" w:line="420" w:lineRule="atLeast"/>
              <w:jc w:val="center"/>
            </w:pPr>
            <w:r>
              <w:rPr>
                <w:rFonts w:hAnsi="宋体" w:cs="宋体" w:hint="eastAsia"/>
                <w:color w:val="000000"/>
                <w:szCs w:val="24"/>
              </w:rPr>
              <w:t>202</w:t>
            </w:r>
            <w:r w:rsidR="00B73DB1">
              <w:rPr>
                <w:rFonts w:hAnsi="宋体" w:cs="宋体" w:hint="eastAsia"/>
                <w:color w:val="000000"/>
                <w:szCs w:val="24"/>
              </w:rPr>
              <w:t>2</w:t>
            </w:r>
            <w:r>
              <w:rPr>
                <w:rFonts w:hAnsi="宋体" w:cs="宋体" w:hint="eastAsia"/>
                <w:color w:val="000000"/>
                <w:szCs w:val="24"/>
              </w:rPr>
              <w:t>年1月</w:t>
            </w:r>
            <w:r w:rsidR="00B73DB1">
              <w:rPr>
                <w:rFonts w:hAnsi="宋体" w:cs="宋体" w:hint="eastAsia"/>
                <w:color w:val="000000"/>
                <w:szCs w:val="24"/>
              </w:rPr>
              <w:t>20</w:t>
            </w:r>
            <w:r>
              <w:rPr>
                <w:rFonts w:hAnsi="宋体" w:cs="宋体" w:hint="eastAsia"/>
                <w:color w:val="000000"/>
                <w:szCs w:val="24"/>
              </w:rPr>
              <w:t>日</w:t>
            </w:r>
            <w:r w:rsidR="00B73DB1">
              <w:rPr>
                <w:rFonts w:hAnsi="宋体" w:cs="宋体" w:hint="eastAsia"/>
                <w:color w:val="000000"/>
                <w:szCs w:val="24"/>
              </w:rPr>
              <w:t>10</w:t>
            </w:r>
            <w:r>
              <w:rPr>
                <w:rFonts w:hAnsi="宋体" w:cs="宋体" w:hint="eastAsia"/>
                <w:color w:val="000000"/>
                <w:szCs w:val="24"/>
              </w:rPr>
              <w:t>:</w:t>
            </w:r>
            <w:r w:rsidR="00B73DB1">
              <w:rPr>
                <w:rFonts w:hAnsi="宋体" w:cs="宋体" w:hint="eastAsia"/>
                <w:color w:val="000000"/>
                <w:szCs w:val="24"/>
              </w:rPr>
              <w:t>3</w:t>
            </w:r>
            <w:r>
              <w:rPr>
                <w:rFonts w:hAnsi="宋体" w:cs="宋体" w:hint="eastAsia"/>
                <w:color w:val="000000"/>
                <w:szCs w:val="24"/>
              </w:rPr>
              <w:t>0</w:t>
            </w:r>
          </w:p>
        </w:tc>
      </w:tr>
      <w:tr w:rsidR="008B7FD6" w14:paraId="72B2994C" w14:textId="77777777" w:rsidTr="00084F6C">
        <w:trPr>
          <w:trHeight w:val="690"/>
          <w:jc w:val="center"/>
        </w:trPr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C249D41" w14:textId="43466653" w:rsidR="008B7FD6" w:rsidRDefault="00B73DB1">
            <w:pPr>
              <w:pStyle w:val="a4"/>
              <w:widowControl/>
              <w:spacing w:beforeAutospacing="0" w:afterAutospacing="0" w:line="420" w:lineRule="atLeast"/>
              <w:jc w:val="center"/>
            </w:pPr>
            <w:r>
              <w:rPr>
                <w:rFonts w:hAnsi="宋体" w:cs="宋体" w:hint="eastAsia"/>
                <w:color w:val="000000"/>
                <w:szCs w:val="24"/>
              </w:rPr>
              <w:t>询价</w:t>
            </w:r>
            <w:r w:rsidR="00084F6C">
              <w:rPr>
                <w:rFonts w:hAnsi="宋体" w:cs="宋体" w:hint="eastAsia"/>
                <w:color w:val="000000"/>
                <w:szCs w:val="24"/>
              </w:rPr>
              <w:t>时间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3B1AFD1" w14:textId="6E607ECC" w:rsidR="008B7FD6" w:rsidRDefault="00B73DB1">
            <w:pPr>
              <w:pStyle w:val="a4"/>
              <w:widowControl/>
              <w:spacing w:beforeAutospacing="0" w:afterAutospacing="0" w:line="420" w:lineRule="atLeast"/>
              <w:jc w:val="center"/>
            </w:pPr>
            <w:r w:rsidRPr="00B73DB1">
              <w:rPr>
                <w:rFonts w:hAnsi="宋体" w:cs="宋体" w:hint="eastAsia"/>
                <w:color w:val="000000"/>
                <w:szCs w:val="24"/>
              </w:rPr>
              <w:t>2022年1月20日10:30</w:t>
            </w:r>
          </w:p>
        </w:tc>
      </w:tr>
      <w:tr w:rsidR="008B7FD6" w14:paraId="33392FCA" w14:textId="77777777" w:rsidTr="00084F6C">
        <w:trPr>
          <w:trHeight w:val="825"/>
          <w:jc w:val="center"/>
        </w:trPr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8AFF78A" w14:textId="77777777" w:rsidR="008B7FD6" w:rsidRDefault="00084F6C">
            <w:pPr>
              <w:pStyle w:val="a4"/>
              <w:widowControl/>
              <w:spacing w:beforeAutospacing="0" w:afterAutospacing="0" w:line="420" w:lineRule="atLeast"/>
              <w:jc w:val="center"/>
            </w:pPr>
            <w:r>
              <w:rPr>
                <w:rFonts w:hAnsi="宋体" w:cs="宋体" w:hint="eastAsia"/>
                <w:color w:val="000000"/>
                <w:szCs w:val="24"/>
              </w:rPr>
              <w:t>磋商地点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1B83796" w14:textId="38935CBB" w:rsidR="008B7FD6" w:rsidRDefault="00084F6C" w:rsidP="005233C5">
            <w:pPr>
              <w:pStyle w:val="a4"/>
              <w:widowControl/>
              <w:spacing w:beforeAutospacing="0" w:afterAutospacing="0" w:line="420" w:lineRule="atLeast"/>
            </w:pPr>
            <w:r>
              <w:rPr>
                <w:rFonts w:hAnsi="宋体" w:cs="宋体" w:hint="eastAsia"/>
                <w:color w:val="000000"/>
                <w:szCs w:val="24"/>
              </w:rPr>
              <w:t>广元市利州区学府路265号，四川信息职业技术学院雪峰校区综合楼</w:t>
            </w:r>
            <w:r w:rsidR="00A36998" w:rsidRPr="00A36998">
              <w:rPr>
                <w:rFonts w:hAnsi="宋体" w:cs="宋体" w:hint="eastAsia"/>
                <w:color w:val="000000"/>
                <w:szCs w:val="24"/>
              </w:rPr>
              <w:t>0902办公室</w:t>
            </w:r>
          </w:p>
        </w:tc>
      </w:tr>
      <w:tr w:rsidR="008B7FD6" w14:paraId="4ECC77FF" w14:textId="77777777" w:rsidTr="00084F6C">
        <w:trPr>
          <w:trHeight w:val="3676"/>
          <w:jc w:val="center"/>
        </w:trPr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3EB17FF" w14:textId="77777777" w:rsidR="008B7FD6" w:rsidRDefault="00084F6C">
            <w:pPr>
              <w:pStyle w:val="a4"/>
              <w:widowControl/>
              <w:spacing w:beforeAutospacing="0" w:afterAutospacing="0" w:line="420" w:lineRule="atLeast"/>
              <w:jc w:val="center"/>
            </w:pPr>
            <w:r>
              <w:rPr>
                <w:rFonts w:hAnsi="宋体" w:cs="宋体" w:hint="eastAsia"/>
                <w:color w:val="000000"/>
                <w:szCs w:val="24"/>
              </w:rPr>
              <w:t>供应商资格要求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D0473A4" w14:textId="77777777" w:rsidR="008B7FD6" w:rsidRDefault="00084F6C">
            <w:pPr>
              <w:pStyle w:val="a4"/>
              <w:widowControl/>
              <w:spacing w:beforeAutospacing="0" w:afterAutospacing="0" w:line="420" w:lineRule="atLeast"/>
            </w:pPr>
            <w:r>
              <w:rPr>
                <w:rFonts w:hAnsi="宋体" w:cs="宋体" w:hint="eastAsia"/>
                <w:color w:val="000000"/>
                <w:szCs w:val="24"/>
              </w:rPr>
              <w:t>（一）具有独立承担民事责任的能力；</w:t>
            </w:r>
          </w:p>
          <w:p w14:paraId="0ED54AE6" w14:textId="77777777" w:rsidR="008B7FD6" w:rsidRDefault="00084F6C">
            <w:pPr>
              <w:pStyle w:val="a4"/>
              <w:widowControl/>
              <w:spacing w:beforeAutospacing="0" w:afterAutospacing="0" w:line="420" w:lineRule="atLeast"/>
            </w:pPr>
            <w:r>
              <w:rPr>
                <w:rFonts w:hAnsi="宋体" w:cs="宋体" w:hint="eastAsia"/>
                <w:color w:val="000000"/>
                <w:szCs w:val="24"/>
              </w:rPr>
              <w:t>（二）具有良好的商业信誉和健全的财务会计制度；</w:t>
            </w:r>
          </w:p>
          <w:p w14:paraId="27A717BF" w14:textId="77777777" w:rsidR="008B7FD6" w:rsidRDefault="00084F6C">
            <w:pPr>
              <w:pStyle w:val="a4"/>
              <w:widowControl/>
              <w:spacing w:beforeAutospacing="0" w:afterAutospacing="0" w:line="420" w:lineRule="atLeast"/>
            </w:pPr>
            <w:r>
              <w:rPr>
                <w:rFonts w:hAnsi="宋体" w:cs="宋体" w:hint="eastAsia"/>
                <w:color w:val="000000"/>
                <w:szCs w:val="24"/>
              </w:rPr>
              <w:t>（三）具有履行合同所必需的设备和专业技术能力；</w:t>
            </w:r>
          </w:p>
          <w:p w14:paraId="5046CB15" w14:textId="77777777" w:rsidR="008B7FD6" w:rsidRDefault="00084F6C">
            <w:pPr>
              <w:pStyle w:val="a4"/>
              <w:widowControl/>
              <w:spacing w:beforeAutospacing="0" w:afterAutospacing="0" w:line="420" w:lineRule="atLeast"/>
            </w:pPr>
            <w:r>
              <w:rPr>
                <w:rFonts w:hAnsi="宋体" w:cs="宋体" w:hint="eastAsia"/>
                <w:color w:val="000000"/>
                <w:szCs w:val="24"/>
              </w:rPr>
              <w:t>（四）有依法缴纳税收和社会保障资金的良好记录；</w:t>
            </w:r>
          </w:p>
          <w:p w14:paraId="46E9D685" w14:textId="77777777" w:rsidR="008B7FD6" w:rsidRDefault="00084F6C">
            <w:pPr>
              <w:pStyle w:val="a4"/>
              <w:widowControl/>
              <w:spacing w:beforeAutospacing="0" w:afterAutospacing="0" w:line="420" w:lineRule="atLeast"/>
            </w:pPr>
            <w:r>
              <w:rPr>
                <w:rFonts w:hAnsi="宋体" w:cs="宋体" w:hint="eastAsia"/>
                <w:color w:val="000000"/>
                <w:szCs w:val="24"/>
              </w:rPr>
              <w:t>（五）参加政府采购活动前三年内，在经营活动中没有重大违法记录；</w:t>
            </w:r>
          </w:p>
          <w:p w14:paraId="0AFBDB60" w14:textId="77777777" w:rsidR="00C94C67" w:rsidRDefault="00084F6C" w:rsidP="00C94C67">
            <w:pPr>
              <w:pStyle w:val="a4"/>
              <w:widowControl/>
              <w:spacing w:beforeAutospacing="0" w:afterAutospacing="0" w:line="420" w:lineRule="atLeast"/>
              <w:rPr>
                <w:rFonts w:hAnsi="宋体" w:cs="宋体"/>
                <w:color w:val="000000"/>
                <w:szCs w:val="24"/>
              </w:rPr>
            </w:pPr>
            <w:r>
              <w:rPr>
                <w:rFonts w:hAnsi="宋体" w:cs="宋体" w:hint="eastAsia"/>
                <w:color w:val="000000"/>
                <w:szCs w:val="24"/>
              </w:rPr>
              <w:t>（六）法律、行政法规规定的其他条件。</w:t>
            </w:r>
          </w:p>
          <w:p w14:paraId="717D5E84" w14:textId="77777777" w:rsidR="00C94C67" w:rsidRDefault="00E935AA" w:rsidP="00C94C67">
            <w:pPr>
              <w:pStyle w:val="a4"/>
              <w:widowControl/>
              <w:spacing w:beforeAutospacing="0" w:afterAutospacing="0" w:line="420" w:lineRule="atLeast"/>
              <w:rPr>
                <w:rFonts w:hAnsi="宋体" w:cs="宋体"/>
                <w:color w:val="000000"/>
                <w:szCs w:val="24"/>
              </w:rPr>
            </w:pPr>
            <w:r>
              <w:rPr>
                <w:rFonts w:hAnsi="宋体" w:cs="宋体" w:hint="eastAsia"/>
                <w:color w:val="000000"/>
                <w:szCs w:val="24"/>
              </w:rPr>
              <w:t>(七)</w:t>
            </w:r>
            <w:r>
              <w:rPr>
                <w:rFonts w:hint="eastAsia"/>
              </w:rPr>
              <w:t xml:space="preserve"> </w:t>
            </w:r>
            <w:r w:rsidR="00C94C67" w:rsidRPr="00C94C67">
              <w:rPr>
                <w:rFonts w:hAnsi="宋体" w:cs="宋体" w:hint="eastAsia"/>
                <w:color w:val="000000"/>
                <w:szCs w:val="24"/>
              </w:rPr>
              <w:t>经营范围应包含工程造价专业咨询服务。</w:t>
            </w:r>
          </w:p>
          <w:p w14:paraId="13D789C1" w14:textId="719FE2C3" w:rsidR="00E935AA" w:rsidRPr="00C94C67" w:rsidRDefault="00C94C67" w:rsidP="00C94C67">
            <w:pPr>
              <w:pStyle w:val="a4"/>
              <w:widowControl/>
              <w:spacing w:beforeAutospacing="0" w:afterAutospacing="0" w:line="420" w:lineRule="atLeast"/>
              <w:rPr>
                <w:rFonts w:hAnsi="宋体" w:cs="宋体"/>
                <w:color w:val="000000"/>
                <w:szCs w:val="24"/>
              </w:rPr>
            </w:pPr>
            <w:r>
              <w:rPr>
                <w:rFonts w:hAnsi="宋体" w:cs="宋体" w:hint="eastAsia"/>
                <w:color w:val="000000"/>
                <w:szCs w:val="24"/>
              </w:rPr>
              <w:t>(八)</w:t>
            </w:r>
            <w:r w:rsidRPr="00C94C67">
              <w:rPr>
                <w:rFonts w:hAnsi="宋体" w:cs="宋体" w:hint="eastAsia"/>
                <w:color w:val="000000"/>
                <w:szCs w:val="24"/>
              </w:rPr>
              <w:t>项目负责人应具备二级及以上注册造价师执业资格；</w:t>
            </w:r>
          </w:p>
        </w:tc>
      </w:tr>
      <w:tr w:rsidR="008B7FD6" w14:paraId="5F8BA990" w14:textId="77777777" w:rsidTr="00084F6C">
        <w:trPr>
          <w:trHeight w:val="2116"/>
          <w:jc w:val="center"/>
        </w:trPr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5244509" w14:textId="77777777" w:rsidR="008B7FD6" w:rsidRDefault="00084F6C">
            <w:pPr>
              <w:pStyle w:val="a4"/>
              <w:widowControl/>
              <w:spacing w:beforeAutospacing="0" w:afterAutospacing="0" w:line="420" w:lineRule="atLeast"/>
              <w:jc w:val="center"/>
            </w:pPr>
            <w:r>
              <w:rPr>
                <w:rFonts w:hAnsi="宋体" w:cs="宋体" w:hint="eastAsia"/>
                <w:color w:val="000000"/>
                <w:szCs w:val="24"/>
              </w:rPr>
              <w:t>询价人地址和联系方式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B79241E" w14:textId="77777777" w:rsidR="008B7FD6" w:rsidRDefault="00084F6C">
            <w:pPr>
              <w:pStyle w:val="a4"/>
              <w:widowControl/>
              <w:spacing w:beforeAutospacing="0" w:afterAutospacing="0" w:line="420" w:lineRule="atLeast"/>
            </w:pPr>
            <w:r>
              <w:rPr>
                <w:rFonts w:hAnsi="宋体" w:cs="宋体" w:hint="eastAsia"/>
                <w:color w:val="000000"/>
                <w:szCs w:val="24"/>
              </w:rPr>
              <w:t>地址：四川省广元市利州区学府路265号</w:t>
            </w:r>
          </w:p>
          <w:p w14:paraId="616B4F10" w14:textId="27B467EA" w:rsidR="008B7FD6" w:rsidRDefault="00084F6C">
            <w:pPr>
              <w:pStyle w:val="a4"/>
              <w:widowControl/>
              <w:spacing w:beforeAutospacing="0" w:afterAutospacing="0" w:line="420" w:lineRule="atLeast"/>
            </w:pPr>
            <w:r>
              <w:rPr>
                <w:rFonts w:hAnsi="宋体" w:cs="宋体" w:hint="eastAsia"/>
                <w:color w:val="000000"/>
                <w:szCs w:val="24"/>
              </w:rPr>
              <w:t>联系人：</w:t>
            </w:r>
            <w:r w:rsidR="005233C5">
              <w:rPr>
                <w:rFonts w:hAnsi="宋体" w:cs="宋体" w:hint="eastAsia"/>
                <w:color w:val="000000"/>
                <w:szCs w:val="24"/>
              </w:rPr>
              <w:t>李</w:t>
            </w:r>
            <w:r>
              <w:rPr>
                <w:rFonts w:hAnsi="宋体" w:cs="宋体" w:hint="eastAsia"/>
                <w:color w:val="000000"/>
                <w:szCs w:val="24"/>
              </w:rPr>
              <w:t>老师</w:t>
            </w:r>
          </w:p>
          <w:p w14:paraId="6CC5138B" w14:textId="1420EBBF" w:rsidR="008B7FD6" w:rsidRDefault="00084F6C">
            <w:pPr>
              <w:pStyle w:val="a4"/>
              <w:widowControl/>
              <w:spacing w:beforeAutospacing="0" w:afterAutospacing="0" w:line="420" w:lineRule="atLeast"/>
            </w:pPr>
            <w:r>
              <w:rPr>
                <w:rFonts w:hAnsi="宋体" w:cs="宋体" w:hint="eastAsia"/>
                <w:color w:val="000000"/>
                <w:szCs w:val="24"/>
              </w:rPr>
              <w:t>联系电话：1</w:t>
            </w:r>
            <w:r w:rsidR="005233C5">
              <w:rPr>
                <w:rFonts w:hAnsi="宋体" w:cs="宋体" w:hint="eastAsia"/>
                <w:color w:val="000000"/>
                <w:szCs w:val="24"/>
              </w:rPr>
              <w:t>8111361781</w:t>
            </w:r>
          </w:p>
        </w:tc>
      </w:tr>
    </w:tbl>
    <w:p w14:paraId="4F1DD9BF" w14:textId="77777777" w:rsidR="008B7FD6" w:rsidRDefault="008B7FD6" w:rsidP="00C94C67">
      <w:pPr>
        <w:rPr>
          <w:rFonts w:hint="eastAsia"/>
        </w:rPr>
      </w:pPr>
    </w:p>
    <w:sectPr w:rsidR="008B7F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AB1CB" w14:textId="77777777" w:rsidR="00AC4A3E" w:rsidRDefault="00AC4A3E" w:rsidP="00BF4848">
      <w:r>
        <w:separator/>
      </w:r>
    </w:p>
  </w:endnote>
  <w:endnote w:type="continuationSeparator" w:id="0">
    <w:p w14:paraId="7338BCC2" w14:textId="77777777" w:rsidR="00AC4A3E" w:rsidRDefault="00AC4A3E" w:rsidP="00BF4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方正粗黑宋简体"/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F6DD7" w14:textId="77777777" w:rsidR="00AC4A3E" w:rsidRDefault="00AC4A3E" w:rsidP="00BF4848">
      <w:r>
        <w:separator/>
      </w:r>
    </w:p>
  </w:footnote>
  <w:footnote w:type="continuationSeparator" w:id="0">
    <w:p w14:paraId="328F8F1C" w14:textId="77777777" w:rsidR="00AC4A3E" w:rsidRDefault="00AC4A3E" w:rsidP="00BF4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D3E94"/>
    <w:rsid w:val="00084F6C"/>
    <w:rsid w:val="005233C5"/>
    <w:rsid w:val="008B7FD6"/>
    <w:rsid w:val="00A36998"/>
    <w:rsid w:val="00AC4A3E"/>
    <w:rsid w:val="00B73DB1"/>
    <w:rsid w:val="00BA02A9"/>
    <w:rsid w:val="00BF4848"/>
    <w:rsid w:val="00C94C67"/>
    <w:rsid w:val="00D67257"/>
    <w:rsid w:val="00E935AA"/>
    <w:rsid w:val="00FE0D87"/>
    <w:rsid w:val="020E2EBA"/>
    <w:rsid w:val="417D3E94"/>
    <w:rsid w:val="5FE933A6"/>
    <w:rsid w:val="715C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0E49BE"/>
  <w15:docId w15:val="{8AFC39E7-824E-4B15-B4DB-E8047F99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宋体"/>
      <w:sz w:val="3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pPr>
      <w:spacing w:after="120"/>
    </w:pPr>
    <w:rPr>
      <w:rFonts w:ascii="Times New Roman"/>
      <w:kern w:val="2"/>
      <w:sz w:val="21"/>
      <w:szCs w:val="24"/>
    </w:rPr>
  </w:style>
  <w:style w:type="paragraph" w:styleId="a4">
    <w:name w:val="Normal (Web)"/>
    <w:basedOn w:val="a"/>
    <w:pPr>
      <w:spacing w:beforeAutospacing="1" w:afterAutospacing="1"/>
      <w:jc w:val="left"/>
    </w:pPr>
    <w:rPr>
      <w:sz w:val="24"/>
    </w:rPr>
  </w:style>
  <w:style w:type="table" w:styleId="a5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rsid w:val="00BF48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rsid w:val="00BF4848"/>
    <w:rPr>
      <w:rFonts w:ascii="宋体"/>
      <w:sz w:val="18"/>
      <w:szCs w:val="18"/>
    </w:rPr>
  </w:style>
  <w:style w:type="paragraph" w:styleId="a7">
    <w:name w:val="footer"/>
    <w:basedOn w:val="a"/>
    <w:link w:val="Char0"/>
    <w:rsid w:val="00BF48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7"/>
    <w:rsid w:val="00BF4848"/>
    <w:rPr>
      <w:rFonts w:ascii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天玄宇荒</dc:creator>
  <cp:lastModifiedBy>李强</cp:lastModifiedBy>
  <cp:revision>4</cp:revision>
  <dcterms:created xsi:type="dcterms:W3CDTF">2021-10-15T12:53:00Z</dcterms:created>
  <dcterms:modified xsi:type="dcterms:W3CDTF">2022-01-13T01:30:00Z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2D53F8E467104DCE906ABC82E0630E52</vt:lpwstr>
  </property>
</Properties>
</file>