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4265A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</w:pPr>
      <w:bookmarkStart w:id="0" w:name="_Hlk10680948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  <w:t>四川信息职业技术学院</w:t>
      </w:r>
    </w:p>
    <w:bookmarkEnd w:id="0"/>
    <w:p w14:paraId="3BC354EC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  <w:lang w:val="en-US" w:eastAsia="zh-CN"/>
        </w:rPr>
        <w:t>刀具量具类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  <w:lang w:val="en-US" w:eastAsia="zh-CN"/>
        </w:rPr>
        <w:t>实训耗材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4"/>
          <w:sz w:val="36"/>
          <w:szCs w:val="36"/>
          <w:shd w:val="clear" w:color="auto" w:fill="FFFFFF"/>
        </w:rPr>
        <w:t>采购项目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2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2"/>
        <w:spacing w:line="360" w:lineRule="auto"/>
      </w:pPr>
    </w:p>
    <w:p w14:paraId="61BF43CE">
      <w:pPr>
        <w:pStyle w:val="15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7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7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3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/>
          <w:kern w:val="2"/>
          <w:sz w:val="24"/>
          <w:szCs w:val="24"/>
        </w:rPr>
        <w:t>四川信息职业技术学院“</w:t>
      </w:r>
      <w:r>
        <w:rPr>
          <w:rFonts w:hint="eastAsia" w:hAnsi="宋体"/>
          <w:color w:val="000000"/>
          <w:kern w:val="2"/>
          <w:sz w:val="24"/>
          <w:szCs w:val="24"/>
          <w:lang w:val="en-US" w:eastAsia="zh-CN"/>
        </w:rPr>
        <w:t>刀具量具类</w:t>
      </w:r>
      <w:r>
        <w:rPr>
          <w:rFonts w:hint="eastAsia" w:hAnsi="宋体"/>
          <w:color w:val="000000"/>
          <w:kern w:val="2"/>
          <w:sz w:val="24"/>
          <w:szCs w:val="24"/>
        </w:rPr>
        <w:t>”实训耗材采购，</w:t>
      </w:r>
      <w:r>
        <w:rPr>
          <w:rFonts w:hint="eastAsia" w:hAnsi="宋体" w:cs="宋体"/>
          <w:sz w:val="24"/>
          <w:szCs w:val="32"/>
        </w:rPr>
        <w:t>采用询价方式</w:t>
      </w:r>
      <w:r>
        <w:rPr>
          <w:rFonts w:hint="eastAsia" w:hAnsi="宋体" w:cs="宋体"/>
          <w:sz w:val="24"/>
        </w:rPr>
        <w:t>进行采购，特</w:t>
      </w:r>
      <w:r>
        <w:rPr>
          <w:rFonts w:hint="eastAsia" w:hAnsi="宋体" w:cs="宋体"/>
          <w:sz w:val="24"/>
          <w:szCs w:val="28"/>
        </w:rPr>
        <w:t>邀请符合本次采购要求的供应商参加</w:t>
      </w:r>
      <w:r>
        <w:rPr>
          <w:rFonts w:hint="eastAsia" w:hAnsi="宋体" w:cs="宋体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1" w:name="_Toc1956"/>
      <w:bookmarkStart w:id="2" w:name="_Toc509559397"/>
      <w:r>
        <w:rPr>
          <w:rFonts w:hint="eastAsia" w:hAnsi="宋体"/>
          <w:b/>
          <w:sz w:val="24"/>
        </w:rPr>
        <w:t>一、采购项目基本情况</w:t>
      </w:r>
      <w:bookmarkEnd w:id="1"/>
      <w:bookmarkEnd w:id="2"/>
    </w:p>
    <w:p w14:paraId="56588DB7">
      <w:pPr>
        <w:spacing w:line="360" w:lineRule="auto"/>
        <w:ind w:firstLine="480" w:firstLineChars="200"/>
        <w:rPr>
          <w:rFonts w:hAnsi="宋体"/>
          <w:color w:val="000000"/>
          <w:kern w:val="2"/>
          <w:sz w:val="24"/>
          <w:szCs w:val="24"/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/>
          <w:sz w:val="24"/>
        </w:rPr>
        <w:t>：</w:t>
      </w:r>
      <w:r>
        <w:rPr>
          <w:rFonts w:hint="eastAsia" w:hAnsi="宋体"/>
          <w:color w:val="000000"/>
          <w:kern w:val="2"/>
          <w:sz w:val="24"/>
          <w:szCs w:val="24"/>
        </w:rPr>
        <w:t>四川信息职业技术学院“</w:t>
      </w:r>
      <w:r>
        <w:rPr>
          <w:rFonts w:hint="eastAsia" w:hAnsi="宋体"/>
          <w:color w:val="000000"/>
          <w:kern w:val="2"/>
          <w:sz w:val="24"/>
          <w:szCs w:val="24"/>
          <w:lang w:val="en-US" w:eastAsia="zh-CN"/>
        </w:rPr>
        <w:t>刀具量具类</w:t>
      </w:r>
      <w:r>
        <w:rPr>
          <w:rFonts w:hint="eastAsia" w:hAnsi="宋体"/>
          <w:color w:val="000000"/>
          <w:kern w:val="2"/>
          <w:sz w:val="24"/>
          <w:szCs w:val="24"/>
        </w:rPr>
        <w:t>”实训耗材采购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</w:p>
    <w:p w14:paraId="39B03A35">
      <w:pPr>
        <w:spacing w:line="360" w:lineRule="auto"/>
        <w:ind w:firstLine="480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3、项目编号：</w:t>
      </w:r>
      <w:r>
        <w:rPr>
          <w:rFonts w:hint="eastAsia" w:hAnsi="宋体"/>
          <w:sz w:val="24"/>
          <w:lang w:val="en-US" w:eastAsia="zh-CN"/>
        </w:rPr>
        <w:t>X</w:t>
      </w:r>
      <w:r>
        <w:rPr>
          <w:rFonts w:hint="eastAsia" w:hAnsi="宋体"/>
          <w:color w:val="auto"/>
          <w:sz w:val="24"/>
          <w:lang w:val="en-US" w:eastAsia="zh-CN"/>
        </w:rPr>
        <w:t>DZZ</w:t>
      </w:r>
      <w:r>
        <w:rPr>
          <w:rFonts w:hint="eastAsia" w:hAnsi="宋体"/>
          <w:color w:val="auto"/>
          <w:sz w:val="24"/>
        </w:rPr>
        <w:t>-</w:t>
      </w:r>
      <w:r>
        <w:rPr>
          <w:rFonts w:hAnsi="宋体"/>
          <w:color w:val="auto"/>
          <w:sz w:val="24"/>
        </w:rPr>
        <w:t>20</w:t>
      </w:r>
      <w:r>
        <w:rPr>
          <w:rFonts w:hint="eastAsia" w:hAnsi="宋体"/>
          <w:color w:val="auto"/>
          <w:sz w:val="24"/>
          <w:lang w:val="en-US" w:eastAsia="zh-CN"/>
        </w:rPr>
        <w:t>251101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3" w:name="_Toc11676"/>
      <w:bookmarkStart w:id="4" w:name="_Toc509559398"/>
      <w:r>
        <w:rPr>
          <w:rFonts w:hint="eastAsia" w:hAnsi="宋体"/>
          <w:b/>
          <w:sz w:val="24"/>
        </w:rPr>
        <w:t>二、资金情况</w:t>
      </w:r>
      <w:bookmarkEnd w:id="3"/>
      <w:bookmarkEnd w:id="4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/>
          <w:sz w:val="24"/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49000</w:t>
      </w:r>
      <w:r>
        <w:rPr>
          <w:rFonts w:hint="eastAsia" w:hAnsi="宋体"/>
          <w:sz w:val="24"/>
        </w:rPr>
        <w:t>.</w:t>
      </w:r>
      <w:r>
        <w:rPr>
          <w:rFonts w:hAnsi="宋体"/>
          <w:sz w:val="24"/>
        </w:rPr>
        <w:t>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/>
          <w:sz w:val="24"/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5" w:name="_Toc509559399"/>
      <w:bookmarkStart w:id="6" w:name="_Toc24023"/>
      <w:r>
        <w:rPr>
          <w:rFonts w:hint="eastAsia" w:hAnsi="宋体"/>
          <w:b/>
          <w:sz w:val="24"/>
        </w:rPr>
        <w:t>三、采购项目简介</w:t>
      </w:r>
      <w:bookmarkEnd w:id="5"/>
      <w:bookmarkEnd w:id="6"/>
    </w:p>
    <w:p w14:paraId="148546C2">
      <w:pPr>
        <w:widowControl/>
        <w:spacing w:line="360" w:lineRule="auto"/>
        <w:ind w:firstLine="480" w:firstLineChars="200"/>
        <w:textAlignment w:val="center"/>
      </w:pPr>
      <w:r>
        <w:rPr>
          <w:rFonts w:hint="eastAsia" w:hAnsi="宋体"/>
          <w:sz w:val="24"/>
        </w:rPr>
        <w:t>采购项目包括</w:t>
      </w:r>
      <w:bookmarkStart w:id="7" w:name="_Toc509559400"/>
      <w:bookmarkStart w:id="8" w:name="_Toc31724"/>
      <w:r>
        <w:rPr>
          <w:rFonts w:hint="eastAsia" w:hAnsi="宋体"/>
          <w:sz w:val="24"/>
          <w:lang w:eastAsia="zh-CN"/>
        </w:rPr>
        <w:t>：</w:t>
      </w:r>
      <w:r>
        <w:rPr>
          <w:rFonts w:hint="eastAsia" w:hAnsi="宋体"/>
          <w:sz w:val="24"/>
          <w:lang w:val="en-US" w:eastAsia="zh-CN"/>
        </w:rPr>
        <w:t>数控加工用刀具量具</w:t>
      </w:r>
      <w:r>
        <w:rPr>
          <w:rFonts w:hint="eastAsia" w:hAnsi="宋体"/>
          <w:sz w:val="24"/>
        </w:rPr>
        <w:t>等。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7"/>
      <w:bookmarkEnd w:id="8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9" w:name="_Toc5582"/>
      <w:bookmarkStart w:id="10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9"/>
      <w:bookmarkEnd w:id="10"/>
    </w:p>
    <w:p w14:paraId="06AF416C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bookmarkStart w:id="11" w:name="OLE_LINK4"/>
      <w:bookmarkStart w:id="12" w:name="OLE_LINK3"/>
      <w:bookmarkStart w:id="13" w:name="_Toc509559403"/>
      <w:bookmarkStart w:id="14" w:name="_Toc18805"/>
      <w:r>
        <w:rPr>
          <w:rFonts w:hint="eastAsia" w:hAnsi="宋体"/>
          <w:color w:val="000000"/>
          <w:sz w:val="24"/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（六）法律、行政法规规定的其他条件。</w:t>
      </w:r>
      <w:bookmarkEnd w:id="11"/>
      <w:bookmarkEnd w:id="12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3"/>
      <w:bookmarkEnd w:id="14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上午8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：00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</w:t>
      </w:r>
      <w:r>
        <w:rPr>
          <w:rFonts w:hint="eastAsia" w:hAnsi="宋体" w:cs="宋体"/>
          <w:sz w:val="24"/>
          <w:szCs w:val="28"/>
          <w:lang w:val="en-US" w:eastAsia="zh-CN"/>
        </w:rPr>
        <w:t>183635834</w:t>
      </w:r>
      <w:r>
        <w:rPr>
          <w:rFonts w:hint="eastAsia" w:hAnsi="宋体" w:cs="宋体"/>
          <w:sz w:val="24"/>
          <w:szCs w:val="28"/>
        </w:rPr>
        <w:t>@qq.com（邮件名称格式为“项目名称+公司名称+</w:t>
      </w:r>
      <w:r>
        <w:rPr>
          <w:rFonts w:hint="default" w:hAnsi="宋体" w:cs="宋体"/>
          <w:sz w:val="24"/>
          <w:szCs w:val="28"/>
          <w:lang w:val="en-US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5" w:name="_Toc509559406"/>
      <w:bookmarkStart w:id="16" w:name="_Toc26007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0531BA09">
      <w:pPr>
        <w:pStyle w:val="2"/>
        <w:spacing w:line="360" w:lineRule="auto"/>
        <w:rPr>
          <w:rFonts w:ascii="宋体" w:hAnsi="宋体" w:cs="宋体"/>
          <w:kern w:val="0"/>
          <w:sz w:val="24"/>
          <w:szCs w:val="28"/>
          <w:u w:val="single"/>
        </w:rPr>
      </w:pPr>
      <w:r>
        <w:rPr>
          <w:rFonts w:hint="eastAsia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 </w:t>
      </w:r>
    </w:p>
    <w:p w14:paraId="64887488">
      <w:pPr>
        <w:spacing w:line="360" w:lineRule="auto"/>
        <w:ind w:firstLine="480" w:firstLineChars="200"/>
        <w:rPr>
          <w:rFonts w:hint="default" w:hAnsi="宋体" w:eastAsia="宋体"/>
          <w:color w:val="000000"/>
          <w:sz w:val="24"/>
          <w:lang w:val="en-US" w:eastAsia="zh-CN"/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/>
          <w:sz w:val="24"/>
        </w:rPr>
        <w:t>间</w:t>
      </w:r>
      <w:bookmarkStart w:id="17" w:name="OLE_LINK2"/>
      <w:bookmarkStart w:id="18" w:name="OLE_LINK1"/>
      <w:r>
        <w:rPr>
          <w:rFonts w:hint="eastAsia" w:hAnsi="宋体" w:cs="宋体"/>
          <w:color w:val="000000"/>
          <w:sz w:val="24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午1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：00</w:t>
      </w:r>
      <w:r>
        <w:rPr>
          <w:rFonts w:hint="eastAsia" w:hAnsi="宋体"/>
          <w:color w:val="000000"/>
          <w:sz w:val="24"/>
        </w:rPr>
        <w:t>（北京时间）</w:t>
      </w:r>
      <w:bookmarkEnd w:id="17"/>
      <w:bookmarkEnd w:id="18"/>
      <w:r>
        <w:rPr>
          <w:rFonts w:hint="eastAsia" w:hAnsi="宋体"/>
          <w:color w:val="000000"/>
          <w:sz w:val="24"/>
        </w:rPr>
        <w:t>，逾期送达的或没有装订、封装的文件不予接收。</w:t>
      </w:r>
      <w:r>
        <w:rPr>
          <w:rFonts w:hint="eastAsia" w:hAnsi="宋体" w:cs="宋体"/>
          <w:sz w:val="24"/>
          <w:szCs w:val="28"/>
        </w:rPr>
        <w:t>响应文件</w:t>
      </w:r>
      <w:r>
        <w:rPr>
          <w:rFonts w:hint="eastAsia" w:hAnsi="宋体"/>
          <w:color w:val="000000"/>
          <w:sz w:val="24"/>
          <w:lang w:val="en-US" w:eastAsia="zh-CN"/>
        </w:rPr>
        <w:t>选择邮寄或现场递交均可。</w:t>
      </w:r>
    </w:p>
    <w:p w14:paraId="0A23E487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地点：广元市利州区学府路</w:t>
      </w:r>
      <w:r>
        <w:rPr>
          <w:rFonts w:hAnsi="宋体"/>
          <w:color w:val="000000"/>
          <w:sz w:val="24"/>
        </w:rPr>
        <w:t>265</w:t>
      </w:r>
      <w:r>
        <w:rPr>
          <w:rFonts w:hint="eastAsia" w:hAnsi="宋体"/>
          <w:color w:val="000000"/>
          <w:sz w:val="24"/>
        </w:rPr>
        <w:t>号（四川信息职业技术学院雪峰校区）</w:t>
      </w:r>
      <w:r>
        <w:rPr>
          <w:rFonts w:hint="eastAsia" w:hAnsi="宋体"/>
          <w:color w:val="000000"/>
          <w:sz w:val="24"/>
          <w:lang w:val="en-US" w:eastAsia="zh-CN"/>
        </w:rPr>
        <w:t>机电</w:t>
      </w:r>
      <w:r>
        <w:rPr>
          <w:rFonts w:hint="eastAsia" w:hAnsi="宋体"/>
          <w:color w:val="000000"/>
          <w:sz w:val="24"/>
        </w:rPr>
        <w:t>楼</w:t>
      </w:r>
      <w:r>
        <w:rPr>
          <w:rFonts w:hAnsi="宋体"/>
          <w:color w:val="000000"/>
          <w:sz w:val="24"/>
        </w:rPr>
        <w:t>2</w:t>
      </w:r>
      <w:r>
        <w:rPr>
          <w:rFonts w:hint="eastAsia" w:hAnsi="宋体"/>
          <w:color w:val="000000"/>
          <w:sz w:val="24"/>
        </w:rPr>
        <w:t>楼</w:t>
      </w:r>
      <w:r>
        <w:rPr>
          <w:rFonts w:hint="eastAsia" w:hAnsi="宋体"/>
          <w:color w:val="000000"/>
          <w:sz w:val="24"/>
          <w:lang w:val="en-US" w:eastAsia="zh-CN"/>
        </w:rPr>
        <w:t>4</w:t>
      </w:r>
      <w:r>
        <w:rPr>
          <w:rFonts w:hAnsi="宋体"/>
          <w:color w:val="000000"/>
          <w:sz w:val="24"/>
        </w:rPr>
        <w:t>210</w:t>
      </w:r>
      <w:r>
        <w:rPr>
          <w:rFonts w:hint="eastAsia" w:hAnsi="宋体"/>
          <w:color w:val="000000"/>
          <w:sz w:val="24"/>
        </w:rPr>
        <w:t>办公室。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000000"/>
          <w:sz w:val="24"/>
        </w:rPr>
      </w:pPr>
      <w:r>
        <w:rPr>
          <w:rFonts w:hint="eastAsia" w:hAnsi="宋体" w:cs="宋体"/>
          <w:b/>
          <w:color w:val="000000"/>
          <w:sz w:val="24"/>
          <w:lang w:val="en-US" w:eastAsia="zh-CN"/>
        </w:rPr>
        <w:t>九</w:t>
      </w:r>
      <w:r>
        <w:rPr>
          <w:rFonts w:hint="eastAsia" w:hAnsi="宋体" w:cs="宋体"/>
          <w:b/>
          <w:color w:val="000000"/>
          <w:sz w:val="24"/>
        </w:rPr>
        <w:t>、询价时间和地点</w:t>
      </w:r>
      <w:bookmarkEnd w:id="15"/>
      <w:bookmarkEnd w:id="16"/>
      <w:bookmarkStart w:id="19" w:name="_Toc23507"/>
      <w:bookmarkStart w:id="20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询价时间：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日下午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5：30</w:t>
      </w:r>
      <w:r>
        <w:rPr>
          <w:rFonts w:hint="eastAsia" w:hAnsi="宋体"/>
          <w:color w:val="000000"/>
          <w:sz w:val="24"/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地点：广元市利州区学府路</w:t>
      </w:r>
      <w:r>
        <w:rPr>
          <w:rFonts w:hAnsi="宋体"/>
          <w:color w:val="000000"/>
          <w:sz w:val="24"/>
        </w:rPr>
        <w:t>265</w:t>
      </w:r>
      <w:r>
        <w:rPr>
          <w:rFonts w:hint="eastAsia" w:hAnsi="宋体"/>
          <w:color w:val="000000"/>
          <w:sz w:val="24"/>
        </w:rPr>
        <w:t>号四川信息职业技术学院雪峰校区）</w:t>
      </w:r>
      <w:r>
        <w:rPr>
          <w:rFonts w:hint="eastAsia" w:hAnsi="宋体"/>
          <w:color w:val="000000"/>
          <w:sz w:val="24"/>
          <w:lang w:val="en-US" w:eastAsia="zh-CN"/>
        </w:rPr>
        <w:t>机电</w:t>
      </w:r>
      <w:r>
        <w:rPr>
          <w:rFonts w:hint="eastAsia" w:hAnsi="宋体"/>
          <w:color w:val="000000"/>
          <w:sz w:val="24"/>
        </w:rPr>
        <w:t>楼</w:t>
      </w:r>
      <w:r>
        <w:rPr>
          <w:rFonts w:hAnsi="宋体"/>
          <w:color w:val="000000"/>
          <w:sz w:val="24"/>
        </w:rPr>
        <w:t>2</w:t>
      </w:r>
      <w:r>
        <w:rPr>
          <w:rFonts w:hint="eastAsia" w:hAnsi="宋体"/>
          <w:color w:val="000000"/>
          <w:sz w:val="24"/>
        </w:rPr>
        <w:t>楼</w:t>
      </w:r>
      <w:r>
        <w:rPr>
          <w:rFonts w:hint="eastAsia" w:hAnsi="宋体"/>
          <w:color w:val="000000"/>
          <w:sz w:val="24"/>
          <w:lang w:val="en-US" w:eastAsia="zh-CN"/>
        </w:rPr>
        <w:t>4208</w:t>
      </w:r>
      <w:r>
        <w:rPr>
          <w:rFonts w:hint="eastAsia" w:hAnsi="宋体"/>
          <w:color w:val="000000"/>
          <w:sz w:val="24"/>
        </w:rPr>
        <w:t>会议室。</w:t>
      </w:r>
      <w:bookmarkEnd w:id="19"/>
      <w:bookmarkEnd w:id="20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bookmarkStart w:id="21" w:name="_Toc17080"/>
      <w:bookmarkStart w:id="22" w:name="_Toc509559408"/>
      <w:r>
        <w:rPr>
          <w:rFonts w:hAnsi="宋体"/>
          <w:color w:val="000000"/>
          <w:sz w:val="24"/>
        </w:rPr>
        <w:t>1</w:t>
      </w:r>
      <w:r>
        <w:rPr>
          <w:rFonts w:hint="eastAsia" w:hAnsi="宋体"/>
          <w:color w:val="000000"/>
          <w:sz w:val="24"/>
        </w:rPr>
        <w:t>、交货时间或完工时间：签订合同后</w:t>
      </w:r>
      <w:r>
        <w:rPr>
          <w:rFonts w:hint="eastAsia" w:hAnsi="宋体"/>
          <w:color w:val="000000"/>
          <w:sz w:val="24"/>
          <w:lang w:val="en-US" w:eastAsia="zh-CN"/>
        </w:rPr>
        <w:t>7</w:t>
      </w:r>
      <w:r>
        <w:rPr>
          <w:rFonts w:hint="eastAsia" w:hAnsi="宋体"/>
          <w:color w:val="000000"/>
          <w:sz w:val="24"/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Ansi="宋体"/>
          <w:color w:val="000000"/>
          <w:sz w:val="24"/>
        </w:rPr>
        <w:t>2</w:t>
      </w:r>
      <w:r>
        <w:rPr>
          <w:rFonts w:hint="eastAsia" w:hAnsi="宋体"/>
          <w:color w:val="000000"/>
          <w:sz w:val="24"/>
        </w:rPr>
        <w:t>、交货地点：四川省广元市利州区学府路</w:t>
      </w:r>
      <w:r>
        <w:rPr>
          <w:rFonts w:hAnsi="宋体"/>
          <w:color w:val="000000"/>
          <w:sz w:val="24"/>
        </w:rPr>
        <w:t>265</w:t>
      </w:r>
      <w:r>
        <w:rPr>
          <w:rFonts w:hint="eastAsia" w:hAnsi="宋体"/>
          <w:color w:val="000000"/>
          <w:sz w:val="24"/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/>
          <w:sz w:val="24"/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/>
          <w:sz w:val="24"/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5、付款方式：验收合格后，采购人接到供应商票据凭证资料在</w:t>
      </w:r>
      <w:r>
        <w:rPr>
          <w:rFonts w:hAnsi="宋体"/>
          <w:color w:val="000000"/>
          <w:sz w:val="24"/>
        </w:rPr>
        <w:t>30</w:t>
      </w:r>
      <w:r>
        <w:rPr>
          <w:rFonts w:hint="eastAsia" w:hAnsi="宋体"/>
          <w:color w:val="000000"/>
          <w:sz w:val="24"/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6、</w:t>
      </w:r>
      <w:r>
        <w:rPr>
          <w:rFonts w:hAnsi="宋体"/>
          <w:color w:val="000000"/>
          <w:sz w:val="24"/>
        </w:rPr>
        <w:t>售后服务要求</w:t>
      </w:r>
      <w:r>
        <w:rPr>
          <w:rFonts w:hint="eastAsia" w:hAnsi="宋体"/>
          <w:color w:val="000000"/>
          <w:sz w:val="24"/>
        </w:rPr>
        <w:t>：质保期</w:t>
      </w:r>
      <w:r>
        <w:rPr>
          <w:rFonts w:hint="eastAsia" w:hAnsi="宋体"/>
          <w:color w:val="000000"/>
          <w:sz w:val="24"/>
          <w:lang w:val="en-US" w:eastAsia="zh-CN"/>
        </w:rPr>
        <w:t>1</w:t>
      </w:r>
      <w:r>
        <w:rPr>
          <w:rFonts w:hint="eastAsia" w:hAnsi="宋体"/>
          <w:color w:val="000000"/>
          <w:sz w:val="24"/>
        </w:rPr>
        <w:t>年；在使用过程中，若出现质量问题，中标供应商在接到通知后</w:t>
      </w:r>
      <w:r>
        <w:rPr>
          <w:rFonts w:hint="eastAsia" w:hAnsi="宋体"/>
          <w:color w:val="000000"/>
          <w:sz w:val="24"/>
          <w:lang w:val="en-US" w:eastAsia="zh-CN"/>
        </w:rPr>
        <w:t>8</w:t>
      </w:r>
      <w:r>
        <w:rPr>
          <w:rFonts w:hint="eastAsia" w:hAnsi="宋体"/>
          <w:color w:val="000000"/>
          <w:sz w:val="24"/>
        </w:rPr>
        <w:t>小时内完成维修，并承担所有费用。</w:t>
      </w:r>
    </w:p>
    <w:p w14:paraId="35BCD7A7">
      <w:pPr>
        <w:pStyle w:val="18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1"/>
      <w:bookmarkEnd w:id="22"/>
    </w:p>
    <w:p w14:paraId="403AE508">
      <w:pPr>
        <w:pStyle w:val="18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8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王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8"/>
        <w:ind w:firstLine="480"/>
        <w:jc w:val="left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</w:rPr>
        <w:t>电    话：</w:t>
      </w:r>
      <w:r>
        <w:rPr>
          <w:rFonts w:hAnsi="宋体" w:cs="宋体"/>
          <w:sz w:val="24"/>
        </w:rPr>
        <w:t>1</w:t>
      </w:r>
      <w:r>
        <w:rPr>
          <w:rFonts w:hint="eastAsia" w:hAnsi="宋体" w:cs="宋体"/>
          <w:sz w:val="24"/>
          <w:lang w:val="en-US" w:eastAsia="zh-CN"/>
        </w:rPr>
        <w:t>8111361335</w:t>
      </w:r>
    </w:p>
    <w:p w14:paraId="53AA1D54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4"/>
        <w:jc w:val="center"/>
        <w:rPr>
          <w:rFonts w:ascii="宋体" w:hAnsi="宋体" w:eastAsia="宋体" w:cs="宋体"/>
          <w:szCs w:val="36"/>
        </w:rPr>
      </w:pPr>
      <w:bookmarkStart w:id="23" w:name="_Toc28730"/>
      <w:bookmarkStart w:id="24" w:name="_Toc31956"/>
      <w:r>
        <w:rPr>
          <w:rFonts w:hint="eastAsia" w:ascii="宋体" w:hAnsi="宋体" w:eastAsia="宋体" w:cs="宋体"/>
        </w:rPr>
        <w:t>第二章  询价须知</w:t>
      </w:r>
      <w:bookmarkEnd w:id="23"/>
      <w:bookmarkEnd w:id="24"/>
    </w:p>
    <w:p w14:paraId="4A3109A1">
      <w:pPr>
        <w:pStyle w:val="4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19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19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1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19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/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49000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spacing w:line="440" w:lineRule="exact"/>
              <w:ind w:right="51" w:rightChars="15" w:firstLine="240" w:firstLineChars="100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19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19"/>
              <w:ind w:firstLine="240" w:firstLineChars="1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19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19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19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19"/>
              <w:ind w:firstLine="240" w:firstLineChars="100"/>
              <w:jc w:val="both"/>
            </w:pPr>
            <w:r>
              <w:rPr>
                <w:rFonts w:hint="eastAsia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19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19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19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3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（五）具备履行合同所必需的设备和专业技术能力的证明材料（可提供承诺函</w:t>
      </w:r>
      <w:r>
        <w:rPr>
          <w:rFonts w:hint="default" w:hAnsi="宋体"/>
          <w:color w:val="000000"/>
          <w:sz w:val="24"/>
          <w:lang w:val="en-US"/>
        </w:rPr>
        <w:t>，并提供服务团队及方案</w:t>
      </w:r>
      <w:r>
        <w:rPr>
          <w:rFonts w:hint="eastAsia" w:hAnsi="宋体"/>
          <w:color w:val="000000"/>
          <w:sz w:val="24"/>
        </w:rPr>
        <w:t>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（六）参加政府采购活动前</w:t>
      </w:r>
      <w:r>
        <w:rPr>
          <w:rFonts w:hAnsi="宋体"/>
          <w:color w:val="000000"/>
          <w:sz w:val="24"/>
        </w:rPr>
        <w:t>3</w:t>
      </w:r>
      <w:r>
        <w:rPr>
          <w:rFonts w:hint="eastAsia" w:hAnsi="宋体"/>
          <w:color w:val="000000"/>
          <w:sz w:val="24"/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5" w:name="_Toc31390"/>
      <w:r>
        <w:rPr>
          <w:rFonts w:hint="eastAsia" w:hAnsi="宋体" w:cs="宋体"/>
        </w:rPr>
        <w:br w:type="page"/>
      </w:r>
      <w:bookmarkEnd w:id="25"/>
    </w:p>
    <w:p w14:paraId="20E17CAC">
      <w:pPr>
        <w:pStyle w:val="3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2"/>
      </w:pPr>
      <w:r>
        <w:rPr>
          <w:rFonts w:hint="eastAsia" w:hAnsi="宋体" w:cs="宋体"/>
          <w:sz w:val="24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0"/>
        </w:rPr>
        <w:t>根据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四川信息职业技术学院实训</w:t>
      </w:r>
      <w:r>
        <w:rPr>
          <w:rFonts w:hint="eastAsia" w:ascii="宋体" w:hAnsi="宋体"/>
          <w:color w:val="000000"/>
          <w:kern w:val="0"/>
          <w:sz w:val="24"/>
          <w:szCs w:val="20"/>
        </w:rPr>
        <w:t>需求，供货商按照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四川信息职业技术学院</w:t>
      </w:r>
      <w:r>
        <w:rPr>
          <w:rFonts w:hint="eastAsia" w:ascii="宋体" w:hAnsi="宋体"/>
          <w:color w:val="000000"/>
          <w:kern w:val="0"/>
          <w:sz w:val="24"/>
          <w:szCs w:val="20"/>
        </w:rPr>
        <w:t>的要求负责提供产品并按时按质交付使用。</w:t>
      </w:r>
    </w:p>
    <w:p w14:paraId="05AD422D">
      <w:pPr>
        <w:spacing w:line="360" w:lineRule="exact"/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2"/>
        <w:tblW w:w="1008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870"/>
        <w:gridCol w:w="4008"/>
        <w:gridCol w:w="722"/>
        <w:gridCol w:w="800"/>
      </w:tblGrid>
      <w:tr w14:paraId="2851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F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5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EC8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切槽刀片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BD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1.规格：TGTN3 OM4025（钢用）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2.品牌：正河源、山高、山特维克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4F0A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D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切槽刀片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B2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 TGTN3  OM5005（铝用）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2.品牌：正河源、山高、山特维克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4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C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2BC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E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整体硬质合金倒角刀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3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21F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0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整体硬质合金倒角刀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C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7AE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6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4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C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6EA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A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0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3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CDD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C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A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4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9B5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4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4D8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整体硬质合金带R立铣刀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D12R1，钢用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C57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1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C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整体硬质合金带R立铣刀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C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D12R1，铝用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4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A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243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C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5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整体硬质合金带R立铣刀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D12R3，铝用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4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B51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整体硬质合金免打底孔螺纹铣刀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M6*1,钢用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E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9F9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6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整体硬质合金免打底孔螺纹铣刀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M10*1.5,钢用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6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7FB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E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整体硬质合金免打底孔螺纹铣刀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D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M12*1.75,钢用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793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1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7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F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9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EE7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A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整体硬质合金立铣刀(铝用)（加长）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D8*150，铝用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3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675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F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2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整体硬质合金立铣刀(铝用)（加长）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8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D10*150，铝用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B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5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5DD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6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D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整体硬质合金立铣刀(铝用)（加长）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8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D12*150，铝用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983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A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A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整体硬质合金上下倒角刀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E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D6,钢用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7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2CB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7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5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金钢石立铣刀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6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D8*6*8*75*2F，PCD基体，钨刚刀柄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B2C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7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金钢石球头铣刀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3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R3*H6*6*75*2F，PCD基体，钨刚刀柄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0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D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729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F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B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T型无磁分中棒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E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D10-D20-105L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3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AB2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2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4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3D光电寻边器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9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精度0.001，测头直径D4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3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D76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5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F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F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1.规格：BT40-HCM32-83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9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F58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6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F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1.规格：BT40-HCM20-90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4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27" w:name="_GoBack"/>
            <w:bookmarkEnd w:id="27"/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6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40B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0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9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1.规格：HC20-16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3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6087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42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1.规格：HC20-12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F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2AA9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7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D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1.规格：HC20-10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79D1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A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FF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1.规格：HC20-8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B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0845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3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1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1.规格：HC20-6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1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A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7C76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3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0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1.规格：HC32-16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4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7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5972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E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液压刀柄夹筒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D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1.规格：HC32-20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2.品牌：英格、山高、山特维克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7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</w:tr>
      <w:tr w14:paraId="65D1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A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卡爪型千分尺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6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1.规格：0-25，双平面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2.品牌：达时科、青量、英示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D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01C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5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卡爪型千分尺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47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1.规格：25-50，双平面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2.品牌：达时科、青量、英示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67B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6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轮毂千分尺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7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1.规格：0-25，双平面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2.品牌：达时科、青量、英示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9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A9A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钨钢抗震内孔车刀杆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6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1.C14N-SCLCR09，总长160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2.品牌：狮王、益诠、株钻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F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6AF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内孔车刀片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A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CCMT09T302，不锈钢用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6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D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3ACF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B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内孔车刀片</w:t>
            </w:r>
          </w:p>
        </w:tc>
        <w:tc>
          <w:tcPr>
            <w:tcW w:w="4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F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CCGT09T302-AK H01，铝用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7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7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</w:tbl>
    <w:p w14:paraId="62233264"/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1、交货日期：合同签订后要求7个工作日完成交付；</w:t>
      </w:r>
    </w:p>
    <w:p w14:paraId="05F2DE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2、报价包含税费、运费、</w:t>
      </w:r>
      <w:r>
        <w:rPr>
          <w:rFonts w:hint="eastAsia" w:ascii="宋体" w:hAnsi="宋体"/>
          <w:color w:val="000000"/>
          <w:kern w:val="0"/>
          <w:sz w:val="24"/>
          <w:szCs w:val="20"/>
          <w:lang w:val="en-US"/>
        </w:rPr>
        <w:t>施工及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安装</w:t>
      </w:r>
      <w:r>
        <w:rPr>
          <w:rFonts w:hint="eastAsia" w:ascii="宋体" w:hAnsi="宋体"/>
          <w:color w:val="000000"/>
          <w:kern w:val="0"/>
          <w:sz w:val="24"/>
          <w:szCs w:val="20"/>
          <w:lang w:val="en-US"/>
        </w:rPr>
        <w:t>调试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费及其他所有杂费等</w:t>
      </w:r>
      <w:r>
        <w:rPr>
          <w:rFonts w:hint="default" w:ascii="宋体" w:hAnsi="宋体"/>
          <w:color w:val="000000"/>
          <w:kern w:val="0"/>
          <w:sz w:val="24"/>
          <w:szCs w:val="20"/>
          <w:lang w:val="en-US" w:eastAsia="zh-CN"/>
        </w:rPr>
        <w:t>。所有材料须进行分项报价</w:t>
      </w: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；</w:t>
      </w:r>
    </w:p>
    <w:p w14:paraId="2D847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val="en-US" w:eastAsia="zh-CN"/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2"/>
      </w:pPr>
    </w:p>
    <w:p w14:paraId="459B1379"/>
    <w:p w14:paraId="199EAB05">
      <w:pPr>
        <w:pStyle w:val="2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2"/>
      </w:pPr>
    </w:p>
    <w:p w14:paraId="1053B307">
      <w:pPr>
        <w:pStyle w:val="2"/>
        <w:jc w:val="center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四川信息职业技术学院“网络及电脑耗材类”实训耗材采购项目</w:t>
      </w: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2"/>
      </w:pPr>
    </w:p>
    <w:p w14:paraId="7DCF5E57"/>
    <w:p w14:paraId="404369C4">
      <w:pPr>
        <w:pStyle w:val="2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2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2"/>
        <w:rPr>
          <w:rFonts w:hint="eastAsia"/>
        </w:rPr>
      </w:pPr>
    </w:p>
    <w:p w14:paraId="60DEEFE9">
      <w:pPr>
        <w:pStyle w:val="4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pStyle w:val="4"/>
        <w:spacing w:line="400" w:lineRule="exact"/>
        <w:rPr>
          <w:rFonts w:ascii="宋体" w:hAnsi="宋体" w:eastAsia="宋体" w:cs="宋体"/>
        </w:rPr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5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2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2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6" w:name="_Toc16298"/>
      <w:r>
        <w:rPr>
          <w:rFonts w:hint="eastAsia" w:ascii="宋体" w:hAnsi="宋体" w:eastAsia="宋体" w:cs="宋体"/>
        </w:rPr>
        <w:t>无行贿犯罪记录承诺函</w:t>
      </w:r>
      <w:bookmarkEnd w:id="26"/>
    </w:p>
    <w:p w14:paraId="54E77BC0">
      <w:pPr>
        <w:pStyle w:val="17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7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7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7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7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4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01"/>
        <w:gridCol w:w="4141"/>
        <w:gridCol w:w="720"/>
        <w:gridCol w:w="709"/>
        <w:gridCol w:w="1134"/>
      </w:tblGrid>
      <w:tr w14:paraId="260F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19A90691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740172F0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  <w:lang w:val="en-US"/>
              </w:rPr>
              <w:t>材料</w:t>
            </w:r>
            <w:r>
              <w:rPr>
                <w:rFonts w:hAnsi="宋体" w:cs="宋体"/>
                <w:b/>
                <w:sz w:val="24"/>
              </w:rPr>
              <w:t>名称</w:t>
            </w:r>
          </w:p>
        </w:tc>
        <w:tc>
          <w:tcPr>
            <w:tcW w:w="4141" w:type="dxa"/>
            <w:shd w:val="clear" w:color="auto" w:fill="FFFFFF"/>
            <w:vAlign w:val="center"/>
          </w:tcPr>
          <w:p w14:paraId="1E4713A4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default" w:hAnsi="宋体" w:cs="宋体"/>
                <w:b/>
                <w:sz w:val="24"/>
                <w:lang w:val="en-US"/>
              </w:rPr>
              <w:t>品牌/型号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479EA204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单位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41DE66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数量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401850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142E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29A8FAC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01708048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19C8D350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67A404A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79FF39A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A65EAD3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</w:tr>
      <w:tr w14:paraId="0A34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12E3330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58C6AFE9"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08330956">
            <w:pPr>
              <w:widowControl/>
              <w:jc w:val="center"/>
              <w:rPr>
                <w:rFonts w:ascii="Times New Roman" w:eastAsia="仿宋_GB2312"/>
                <w:color w:val="3C3C3C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924860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48CF4A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CCD6A4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4BE0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055DA038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4D3CED2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79243AA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6C20DB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4AAF06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CB86B9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00A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373E3F4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3A62D17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433769D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E36FBA4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D0109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4E4721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429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0331BC2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0A86A68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2C69E61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961F5F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E12C058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0B7FC05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296B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56E479F7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3B8D53C7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222D08C8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71FE77F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CBBABF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DA56EE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0E68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2973D13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7956D8B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07AE711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8356E73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C44DE6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3BBD9A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658F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33397901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/>
            <w:vAlign w:val="center"/>
          </w:tcPr>
          <w:p w14:paraId="2DCE56AA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7C1A9FED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C46BF60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9E7AFC6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4B0544A2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  <w:tr w14:paraId="7376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5" w:type="dxa"/>
            <w:shd w:val="clear" w:color="auto" w:fill="FFFFFF"/>
            <w:vAlign w:val="center"/>
          </w:tcPr>
          <w:p w14:paraId="4CADF965">
            <w:pPr>
              <w:widowControl/>
              <w:jc w:val="center"/>
              <w:rPr>
                <w:rFonts w:ascii="Times New Roman" w:eastAsia="仿宋_GB2312"/>
                <w:color w:val="404040"/>
                <w:sz w:val="18"/>
                <w:szCs w:val="18"/>
              </w:rPr>
            </w:pPr>
          </w:p>
        </w:tc>
        <w:tc>
          <w:tcPr>
            <w:tcW w:w="1801" w:type="dxa"/>
            <w:shd w:val="clear" w:color="auto" w:fill="FFFFFF"/>
            <w:vAlign w:val="center"/>
          </w:tcPr>
          <w:p w14:paraId="51832A9C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FFFFFF"/>
            <w:vAlign w:val="center"/>
          </w:tcPr>
          <w:p w14:paraId="2A6066BA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7C5B1C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A8FBD7E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36752CE1">
            <w:pPr>
              <w:widowControl/>
              <w:jc w:val="center"/>
              <w:rPr>
                <w:rFonts w:ascii="Times New Roman" w:eastAsia="仿宋_GB2312"/>
                <w:color w:val="000000"/>
                <w:sz w:val="18"/>
                <w:szCs w:val="18"/>
              </w:rPr>
            </w:pPr>
          </w:p>
        </w:tc>
      </w:tr>
    </w:tbl>
    <w:p w14:paraId="4BEA7579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  <w:r>
        <w:rPr>
          <w:rFonts w:hint="default" w:hAnsi="宋体" w:cs="宋体"/>
          <w:sz w:val="24"/>
          <w:lang w:val="en-US"/>
        </w:rPr>
        <w:t>材料的品牌及型号须填写具体投标产品的品牌及型号。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1F063F-067A-4880-9961-B963046C6145}"/>
  </w:font>
  <w:font w:name="Tms Rmn">
    <w:altName w:val="Segoe Print"/>
    <w:panose1 w:val="02020603040000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953F6D-D3AB-4D05-B01E-7096342C76A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87930F-236A-4899-9E7A-B98FAFB23897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  <w:embedRegular r:id="rId4" w:fontKey="{1A830979-DB01-4857-A8EC-5DA965F0F3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2726CA"/>
    <w:rsid w:val="08934203"/>
    <w:rsid w:val="0CA21D1B"/>
    <w:rsid w:val="16732913"/>
    <w:rsid w:val="16D02BA8"/>
    <w:rsid w:val="1A18753A"/>
    <w:rsid w:val="1D864D41"/>
    <w:rsid w:val="1E894AE9"/>
    <w:rsid w:val="212D3874"/>
    <w:rsid w:val="21AD6D40"/>
    <w:rsid w:val="296C5C8D"/>
    <w:rsid w:val="30515682"/>
    <w:rsid w:val="35346866"/>
    <w:rsid w:val="390F6603"/>
    <w:rsid w:val="3F6D4C9E"/>
    <w:rsid w:val="436A1636"/>
    <w:rsid w:val="5AAD1584"/>
    <w:rsid w:val="6B36097C"/>
    <w:rsid w:val="76BB072D"/>
    <w:rsid w:val="76CA4E14"/>
    <w:rsid w:val="7CA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2"/>
    <w:next w:val="1"/>
    <w:qFormat/>
    <w:uiPriority w:val="99"/>
    <w:pPr>
      <w:spacing w:line="400" w:lineRule="atLeast"/>
      <w:ind w:firstLine="426"/>
    </w:pPr>
    <w:rPr>
      <w:szCs w:val="20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paragraph" w:customStyle="1" w:styleId="15">
    <w:name w:val="Body Text First Indent 21"/>
    <w:basedOn w:val="16"/>
    <w:qFormat/>
    <w:uiPriority w:val="99"/>
    <w:pPr>
      <w:ind w:firstLine="420" w:firstLineChars="200"/>
    </w:pPr>
  </w:style>
  <w:style w:type="paragraph" w:customStyle="1" w:styleId="16">
    <w:name w:val="Body Text Indent1"/>
    <w:basedOn w:val="1"/>
    <w:qFormat/>
    <w:uiPriority w:val="99"/>
    <w:pPr>
      <w:ind w:left="420" w:left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2">
    <w:name w:val="font71"/>
    <w:basedOn w:val="13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91"/>
    <w:basedOn w:val="13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4854</Words>
  <Characters>5399</Characters>
  <Paragraphs>713</Paragraphs>
  <TotalTime>0</TotalTime>
  <ScaleCrop>false</ScaleCrop>
  <LinksUpToDate>false</LinksUpToDate>
  <CharactersWithSpaces>5563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swallow</cp:lastModifiedBy>
  <cp:lastPrinted>2022-06-23T07:48:00Z</cp:lastPrinted>
  <dcterms:modified xsi:type="dcterms:W3CDTF">2025-11-20T00:51:30Z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F2D0EB5FA087463F85CC1AB2C2D811C0_13</vt:lpwstr>
  </property>
  <property fmtid="{D5CDD505-2E9C-101B-9397-08002B2CF9AE}" pid="4" name="KSOTemplateDocerSaveRecord">
    <vt:lpwstr>eyJoZGlkIjoiYTMyMGJmZDA3MmJiNWEzNDdkMmJhOWQ3MzNmYzA4MzYiLCJ1c2VySWQiOiIxMjU3MjY2MjU4In0=</vt:lpwstr>
  </property>
</Properties>
</file>